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16" w:rsidRPr="003274C3" w:rsidRDefault="00970D16" w:rsidP="0030407F">
      <w:pPr>
        <w:rPr>
          <w:i/>
          <w:lang w:val="fr-FR"/>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VillavenirCA_Violet.jpg" style="position:absolute;left:0;text-align:left;margin-left:331.9pt;margin-top:-34.85pt;width:142.5pt;height:48.75pt;z-index:-251658240;visibility:visible" wrapcoords="-114 0 -114 21268 21600 21268 21600 0 -114 0">
            <v:imagedata r:id="rId7" o:title=""/>
            <w10:wrap type="tight"/>
          </v:shape>
        </w:pict>
      </w:r>
    </w:p>
    <w:p w:rsidR="00970D16" w:rsidRPr="00E06E48" w:rsidRDefault="00970D16" w:rsidP="00E06E48">
      <w:pPr>
        <w:pStyle w:val="Title"/>
        <w:jc w:val="center"/>
        <w:rPr>
          <w:lang w:val="fr-FR"/>
        </w:rPr>
      </w:pPr>
      <w:r w:rsidRPr="00E06E48">
        <w:rPr>
          <w:lang w:val="fr-FR"/>
        </w:rPr>
        <w:t>Les objectifs de Villavenir</w:t>
      </w:r>
    </w:p>
    <w:p w:rsidR="00970D16" w:rsidRDefault="00970D16" w:rsidP="00E06E48">
      <w:pPr>
        <w:rPr>
          <w:lang w:val="fr-FR"/>
        </w:rPr>
      </w:pPr>
    </w:p>
    <w:p w:rsidR="00970D16" w:rsidRDefault="00970D16" w:rsidP="00E06E48">
      <w:pPr>
        <w:rPr>
          <w:lang w:val="fr-FR"/>
        </w:rPr>
      </w:pPr>
      <w:r w:rsidRPr="00E06E48">
        <w:rPr>
          <w:lang w:val="fr-FR"/>
        </w:rPr>
        <w:t xml:space="preserve">Le projet Villavenir offre l’opportunité à tous les acteurs du cadre bâti de poser un regard commun et d’initier un dialogue sur la construction du bâtiment de demain. </w:t>
      </w:r>
    </w:p>
    <w:p w:rsidR="00970D16" w:rsidRPr="00E06E48" w:rsidRDefault="00970D16" w:rsidP="00E06E48">
      <w:pPr>
        <w:rPr>
          <w:lang w:val="fr-FR"/>
        </w:rPr>
      </w:pPr>
      <w:r w:rsidRPr="00E06E48">
        <w:rPr>
          <w:lang w:val="fr-FR"/>
        </w:rPr>
        <w:t xml:space="preserve">L’animation menée autour de Villavenir a pour objet de répondre à quatre enjeux communs pour améliorer la collaboration sur les chantiers et la qualité technique des opérations. </w:t>
      </w:r>
    </w:p>
    <w:p w:rsidR="00970D16" w:rsidRPr="00E06E48" w:rsidRDefault="00970D16" w:rsidP="00E06E48">
      <w:pPr>
        <w:rPr>
          <w:b/>
          <w:lang w:val="fr-FR"/>
        </w:rPr>
      </w:pPr>
      <w:r w:rsidRPr="00E06E48">
        <w:rPr>
          <w:b/>
          <w:lang w:val="fr-FR"/>
        </w:rPr>
        <w:t>1 – Optimiser l’attribution des marchés des entreprises</w:t>
      </w:r>
    </w:p>
    <w:p w:rsidR="00970D16" w:rsidRPr="00E06E48" w:rsidRDefault="00970D16" w:rsidP="00E06E48">
      <w:pPr>
        <w:rPr>
          <w:b/>
          <w:lang w:val="fr-FR"/>
        </w:rPr>
      </w:pPr>
      <w:r w:rsidRPr="00E06E48">
        <w:rPr>
          <w:b/>
          <w:lang w:val="fr-FR"/>
        </w:rPr>
        <w:t>2 – Améliorer la communication et la compréhension entre les acteurs du projet</w:t>
      </w:r>
    </w:p>
    <w:p w:rsidR="00970D16" w:rsidRPr="00E06E48" w:rsidRDefault="00970D16" w:rsidP="00E06E48">
      <w:pPr>
        <w:rPr>
          <w:b/>
          <w:lang w:val="fr-FR"/>
        </w:rPr>
      </w:pPr>
      <w:r w:rsidRPr="00E06E48">
        <w:rPr>
          <w:b/>
          <w:lang w:val="fr-FR"/>
        </w:rPr>
        <w:t>3 – Optimiser le chantier</w:t>
      </w:r>
    </w:p>
    <w:p w:rsidR="00970D16" w:rsidRPr="00E06E48" w:rsidRDefault="00970D16" w:rsidP="00E06E48">
      <w:pPr>
        <w:rPr>
          <w:b/>
          <w:lang w:val="fr-FR"/>
        </w:rPr>
      </w:pPr>
      <w:r w:rsidRPr="00E06E48">
        <w:rPr>
          <w:b/>
          <w:lang w:val="fr-FR"/>
        </w:rPr>
        <w:t>4-  Améliorer la mise en oeuvre</w:t>
      </w:r>
    </w:p>
    <w:p w:rsidR="00970D16" w:rsidRPr="00E06E48" w:rsidRDefault="00970D16" w:rsidP="00E06E48">
      <w:pPr>
        <w:rPr>
          <w:lang w:val="fr-FR"/>
        </w:rPr>
      </w:pPr>
    </w:p>
    <w:p w:rsidR="00970D16" w:rsidRPr="00E06E48" w:rsidRDefault="00970D16" w:rsidP="00E06E48">
      <w:pPr>
        <w:rPr>
          <w:lang w:val="fr-FR"/>
        </w:rPr>
      </w:pPr>
      <w:r w:rsidRPr="00E06E48">
        <w:rPr>
          <w:lang w:val="fr-FR"/>
        </w:rPr>
        <w:t>Afin de répondre à ces enjeux cinq typologies d’actions seront ainsi déclinées tout au long des projets.</w:t>
      </w:r>
    </w:p>
    <w:p w:rsidR="00970D16" w:rsidRPr="00E06E48" w:rsidRDefault="00970D16" w:rsidP="00E06E48">
      <w:pPr>
        <w:rPr>
          <w:b/>
          <w:lang w:val="fr-FR"/>
        </w:rPr>
      </w:pPr>
      <w:r w:rsidRPr="00E06E48">
        <w:rPr>
          <w:b/>
          <w:lang w:val="fr-FR"/>
        </w:rPr>
        <w:t>A – Formations professionnelles</w:t>
      </w:r>
    </w:p>
    <w:p w:rsidR="00970D16" w:rsidRDefault="00970D16" w:rsidP="00E06E48">
      <w:pPr>
        <w:pStyle w:val="ListParagraph"/>
        <w:numPr>
          <w:ilvl w:val="0"/>
          <w:numId w:val="8"/>
        </w:numPr>
        <w:rPr>
          <w:lang w:val="fr-FR"/>
        </w:rPr>
      </w:pPr>
      <w:r w:rsidRPr="00E06E48">
        <w:rPr>
          <w:lang w:val="fr-FR"/>
        </w:rPr>
        <w:t>Formations communes visant à créer une</w:t>
      </w:r>
      <w:r>
        <w:rPr>
          <w:lang w:val="fr-FR"/>
        </w:rPr>
        <w:t xml:space="preserve"> culture commune des personnels (maîtrise d’ouvrage, maîtrise d’œuvre, entreprise)</w:t>
      </w:r>
      <w:r w:rsidRPr="00E06E48">
        <w:rPr>
          <w:lang w:val="fr-FR"/>
        </w:rPr>
        <w:tab/>
      </w:r>
    </w:p>
    <w:p w:rsidR="00970D16" w:rsidRPr="00E06E48" w:rsidRDefault="00970D16" w:rsidP="00E06E48">
      <w:pPr>
        <w:pStyle w:val="ListParagraph"/>
        <w:numPr>
          <w:ilvl w:val="0"/>
          <w:numId w:val="8"/>
        </w:numPr>
        <w:rPr>
          <w:lang w:val="fr-FR"/>
        </w:rPr>
      </w:pPr>
      <w:r w:rsidRPr="00E06E48">
        <w:rPr>
          <w:lang w:val="fr-FR"/>
        </w:rPr>
        <w:t xml:space="preserve">Formations mono-public permettant à chaque </w:t>
      </w:r>
      <w:r>
        <w:rPr>
          <w:lang w:val="fr-FR"/>
        </w:rPr>
        <w:t>acteur</w:t>
      </w:r>
      <w:r w:rsidRPr="00E06E48">
        <w:rPr>
          <w:lang w:val="fr-FR"/>
        </w:rPr>
        <w:t xml:space="preserve"> d’acquérir des connaissances particulières</w:t>
      </w:r>
    </w:p>
    <w:p w:rsidR="00970D16" w:rsidRPr="00E06E48" w:rsidRDefault="00970D16" w:rsidP="00E06E48">
      <w:pPr>
        <w:rPr>
          <w:b/>
          <w:lang w:val="fr-FR"/>
        </w:rPr>
      </w:pPr>
      <w:r w:rsidRPr="00E06E48">
        <w:rPr>
          <w:b/>
          <w:lang w:val="fr-FR"/>
        </w:rPr>
        <w:t>B – Réunion d’information</w:t>
      </w:r>
    </w:p>
    <w:p w:rsidR="00970D16" w:rsidRPr="00E06E48" w:rsidRDefault="00970D16" w:rsidP="00E06E48">
      <w:pPr>
        <w:pStyle w:val="ListParagraph"/>
        <w:numPr>
          <w:ilvl w:val="0"/>
          <w:numId w:val="8"/>
        </w:numPr>
        <w:rPr>
          <w:lang w:val="fr-FR"/>
        </w:rPr>
      </w:pPr>
      <w:r w:rsidRPr="00E06E48">
        <w:rPr>
          <w:lang w:val="fr-FR"/>
        </w:rPr>
        <w:t xml:space="preserve"> Réunion d’étape rassemblant les acteurs</w:t>
      </w:r>
    </w:p>
    <w:p w:rsidR="00970D16" w:rsidRPr="00E06E48" w:rsidRDefault="00970D16" w:rsidP="00E06E48">
      <w:pPr>
        <w:pStyle w:val="ListParagraph"/>
        <w:numPr>
          <w:ilvl w:val="0"/>
          <w:numId w:val="8"/>
        </w:numPr>
        <w:rPr>
          <w:lang w:val="fr-FR"/>
        </w:rPr>
      </w:pPr>
      <w:r w:rsidRPr="00E06E48">
        <w:rPr>
          <w:lang w:val="fr-FR"/>
        </w:rPr>
        <w:t xml:space="preserve"> Réunion d’informations techniques</w:t>
      </w:r>
    </w:p>
    <w:p w:rsidR="00970D16" w:rsidRPr="00E06E48" w:rsidRDefault="00970D16" w:rsidP="00E06E48">
      <w:pPr>
        <w:rPr>
          <w:b/>
          <w:lang w:val="fr-FR"/>
        </w:rPr>
      </w:pPr>
      <w:r w:rsidRPr="00E06E48">
        <w:rPr>
          <w:b/>
          <w:lang w:val="fr-FR"/>
        </w:rPr>
        <w:t>C – Documentations techniques</w:t>
      </w:r>
    </w:p>
    <w:p w:rsidR="00970D16" w:rsidRPr="00E06E48" w:rsidRDefault="00970D16" w:rsidP="00E06E48">
      <w:pPr>
        <w:pStyle w:val="ListParagraph"/>
        <w:numPr>
          <w:ilvl w:val="0"/>
          <w:numId w:val="8"/>
        </w:numPr>
        <w:rPr>
          <w:lang w:val="fr-FR"/>
        </w:rPr>
      </w:pPr>
      <w:r w:rsidRPr="00E06E48">
        <w:rPr>
          <w:lang w:val="fr-FR"/>
        </w:rPr>
        <w:t xml:space="preserve">Guide </w:t>
      </w:r>
    </w:p>
    <w:p w:rsidR="00970D16" w:rsidRPr="00E06E48" w:rsidRDefault="00970D16" w:rsidP="00E06E48">
      <w:pPr>
        <w:pStyle w:val="ListParagraph"/>
        <w:numPr>
          <w:ilvl w:val="0"/>
          <w:numId w:val="8"/>
        </w:numPr>
        <w:rPr>
          <w:lang w:val="fr-FR"/>
        </w:rPr>
      </w:pPr>
      <w:r w:rsidRPr="00E06E48">
        <w:rPr>
          <w:lang w:val="fr-FR"/>
        </w:rPr>
        <w:t>Notices techniques</w:t>
      </w:r>
    </w:p>
    <w:p w:rsidR="00970D16" w:rsidRPr="00E06E48" w:rsidRDefault="00970D16" w:rsidP="00E06E48">
      <w:pPr>
        <w:pStyle w:val="ListParagraph"/>
        <w:numPr>
          <w:ilvl w:val="0"/>
          <w:numId w:val="8"/>
        </w:numPr>
        <w:rPr>
          <w:lang w:val="fr-FR"/>
        </w:rPr>
      </w:pPr>
      <w:r w:rsidRPr="00E06E48">
        <w:rPr>
          <w:lang w:val="fr-FR"/>
        </w:rPr>
        <w:t>Notes spécifiques</w:t>
      </w:r>
    </w:p>
    <w:p w:rsidR="00970D16" w:rsidRPr="00E06E48" w:rsidRDefault="00970D16" w:rsidP="00E06E48">
      <w:pPr>
        <w:rPr>
          <w:b/>
          <w:lang w:val="fr-FR"/>
        </w:rPr>
      </w:pPr>
      <w:r w:rsidRPr="00E06E48">
        <w:rPr>
          <w:b/>
          <w:lang w:val="fr-FR"/>
        </w:rPr>
        <w:t>D – Suivi régulier des différentes phases par un expert reconnu</w:t>
      </w:r>
    </w:p>
    <w:p w:rsidR="00970D16" w:rsidRPr="00E06E48" w:rsidRDefault="00970D16" w:rsidP="00E06E48">
      <w:pPr>
        <w:rPr>
          <w:b/>
          <w:lang w:val="fr-FR"/>
        </w:rPr>
      </w:pPr>
      <w:r w:rsidRPr="00E06E48">
        <w:rPr>
          <w:b/>
          <w:lang w:val="fr-FR"/>
        </w:rPr>
        <w:t>E – Actions pédagogiques et de communication en faveur d’autres publics</w:t>
      </w:r>
    </w:p>
    <w:p w:rsidR="00970D16" w:rsidRPr="00E06E48" w:rsidRDefault="00970D16" w:rsidP="00E06E48">
      <w:pPr>
        <w:rPr>
          <w:lang w:val="fr-FR"/>
        </w:rPr>
      </w:pPr>
    </w:p>
    <w:p w:rsidR="00970D16" w:rsidRPr="00E06E48" w:rsidRDefault="00970D16" w:rsidP="00E06E48">
      <w:pPr>
        <w:rPr>
          <w:lang w:val="fr-FR"/>
        </w:rPr>
      </w:pPr>
      <w:r w:rsidRPr="00E06E48">
        <w:rPr>
          <w:lang w:val="fr-FR"/>
        </w:rPr>
        <w:t>.</w:t>
      </w:r>
    </w:p>
    <w:p w:rsidR="00970D16" w:rsidRPr="00E06E48" w:rsidRDefault="00970D16" w:rsidP="00E06E48">
      <w:pPr>
        <w:rPr>
          <w:lang w:val="fr-FR"/>
        </w:rPr>
      </w:pPr>
    </w:p>
    <w:p w:rsidR="00970D16" w:rsidRPr="00E06E48" w:rsidDel="006F04B9" w:rsidRDefault="00970D16" w:rsidP="00E06E48">
      <w:pPr>
        <w:rPr>
          <w:lang w:val="fr-FR"/>
        </w:rPr>
      </w:pPr>
    </w:p>
    <w:p w:rsidR="00970D16" w:rsidRPr="00E06E48" w:rsidDel="006F04B9" w:rsidRDefault="00970D16" w:rsidP="00E06E48">
      <w:pPr>
        <w:rPr>
          <w:lang w:val="fr-FR"/>
        </w:rPr>
      </w:pPr>
    </w:p>
    <w:p w:rsidR="00970D16" w:rsidRPr="00E06E48" w:rsidDel="006F04B9" w:rsidRDefault="00970D16" w:rsidP="00E06E48">
      <w:pPr>
        <w:rPr>
          <w:lang w:val="fr-FR"/>
        </w:rPr>
      </w:pPr>
    </w:p>
    <w:p w:rsidR="00970D16" w:rsidRPr="00E06E48" w:rsidRDefault="00970D16" w:rsidP="00E06E48">
      <w:pPr>
        <w:pStyle w:val="Heading1"/>
        <w:rPr>
          <w:lang w:val="fr-FR"/>
        </w:rPr>
      </w:pPr>
      <w:r w:rsidRPr="00E06E48">
        <w:rPr>
          <w:lang w:val="fr-FR"/>
        </w:rPr>
        <w:t xml:space="preserve">Optimiser l’attribution des marchés des entreprises </w:t>
      </w:r>
    </w:p>
    <w:p w:rsidR="00970D16" w:rsidRPr="00E06E48" w:rsidRDefault="00970D16" w:rsidP="00E06E48">
      <w:pPr>
        <w:pStyle w:val="Heading2"/>
        <w:rPr>
          <w:lang w:val="fr-FR"/>
        </w:rPr>
      </w:pPr>
      <w:r w:rsidRPr="00E06E48">
        <w:rPr>
          <w:lang w:val="fr-FR"/>
        </w:rPr>
        <w:t>Les attendus</w:t>
      </w:r>
    </w:p>
    <w:p w:rsidR="00970D16" w:rsidRPr="006430E5" w:rsidRDefault="00970D16" w:rsidP="00E06E48">
      <w:pPr>
        <w:rPr>
          <w:rFonts w:cs="Arial"/>
          <w:lang w:val="fr-FR"/>
        </w:rPr>
      </w:pPr>
      <w:r w:rsidRPr="006430E5">
        <w:rPr>
          <w:rFonts w:cs="Arial"/>
          <w:lang w:val="fr-FR"/>
        </w:rPr>
        <w:t xml:space="preserve">L’appel d’offre </w:t>
      </w:r>
      <w:r>
        <w:rPr>
          <w:rFonts w:cs="Arial"/>
          <w:lang w:val="fr-FR"/>
        </w:rPr>
        <w:t>a</w:t>
      </w:r>
      <w:r w:rsidRPr="006430E5">
        <w:rPr>
          <w:rFonts w:cs="Arial"/>
          <w:lang w:val="fr-FR"/>
        </w:rPr>
        <w:t xml:space="preserve"> pour vocation première de faire émerger la meilleure offre. Villavenir </w:t>
      </w:r>
      <w:r>
        <w:rPr>
          <w:rFonts w:cs="Arial"/>
          <w:lang w:val="fr-FR"/>
        </w:rPr>
        <w:t xml:space="preserve">doit </w:t>
      </w:r>
      <w:r w:rsidRPr="006430E5">
        <w:rPr>
          <w:rFonts w:cs="Arial"/>
          <w:lang w:val="fr-FR"/>
        </w:rPr>
        <w:t>permettr</w:t>
      </w:r>
      <w:r>
        <w:rPr>
          <w:rFonts w:cs="Arial"/>
          <w:lang w:val="fr-FR"/>
        </w:rPr>
        <w:t>e</w:t>
      </w:r>
      <w:r w:rsidRPr="006430E5">
        <w:rPr>
          <w:rFonts w:cs="Arial"/>
          <w:lang w:val="fr-FR"/>
        </w:rPr>
        <w:t xml:space="preserve"> de poser une réflexion </w:t>
      </w:r>
      <w:r>
        <w:rPr>
          <w:rFonts w:cs="Arial"/>
          <w:lang w:val="fr-FR"/>
        </w:rPr>
        <w:t xml:space="preserve">concrète </w:t>
      </w:r>
      <w:r w:rsidRPr="006430E5">
        <w:rPr>
          <w:rFonts w:cs="Arial"/>
          <w:lang w:val="fr-FR"/>
        </w:rPr>
        <w:t xml:space="preserve">sur les procédures </w:t>
      </w:r>
      <w:r>
        <w:rPr>
          <w:rFonts w:cs="Arial"/>
          <w:lang w:val="fr-FR"/>
        </w:rPr>
        <w:t>d’appel d’offre</w:t>
      </w:r>
      <w:r w:rsidRPr="006430E5">
        <w:rPr>
          <w:rFonts w:cs="Arial"/>
          <w:lang w:val="fr-FR"/>
        </w:rPr>
        <w:t xml:space="preserve">, sur la nature et la qualité des réponses attendues des entreprises et enfin sur les critères de sélection </w:t>
      </w:r>
      <w:r>
        <w:rPr>
          <w:rFonts w:cs="Arial"/>
          <w:lang w:val="fr-FR"/>
        </w:rPr>
        <w:t>des offres</w:t>
      </w:r>
      <w:r w:rsidRPr="006430E5">
        <w:rPr>
          <w:rFonts w:cs="Arial"/>
          <w:lang w:val="fr-FR"/>
        </w:rPr>
        <w:t xml:space="preserve">. </w:t>
      </w:r>
    </w:p>
    <w:p w:rsidR="00970D16" w:rsidRPr="00E06E48" w:rsidRDefault="00970D16" w:rsidP="00E06E48">
      <w:pPr>
        <w:rPr>
          <w:lang w:val="fr-FR"/>
        </w:rPr>
      </w:pPr>
      <w:r w:rsidRPr="00E06E48">
        <w:rPr>
          <w:lang w:val="fr-FR"/>
        </w:rPr>
        <w:t>Dans le cadre de Villavenir, les entreprises seront particulièrement so</w:t>
      </w:r>
      <w:r>
        <w:rPr>
          <w:lang w:val="fr-FR"/>
        </w:rPr>
        <w:t>ucieuses de</w:t>
      </w:r>
      <w:r w:rsidRPr="00E06E48">
        <w:rPr>
          <w:lang w:val="fr-FR"/>
        </w:rPr>
        <w:t xml:space="preserve"> remettre des offres intégrant</w:t>
      </w:r>
      <w:r>
        <w:rPr>
          <w:lang w:val="fr-FR"/>
        </w:rPr>
        <w:t xml:space="preserve"> </w:t>
      </w:r>
      <w:r w:rsidRPr="00E06E48">
        <w:rPr>
          <w:lang w:val="fr-FR"/>
        </w:rPr>
        <w:t>un plan particulier de sécurité et de protection de la santé, une note environnementale permettant aux maîtres d’ouvrages de comprendre les stratégies et les actions déployées afin de réduire les nuisances de chantier et de gérer plus efficacement les déchets.</w:t>
      </w:r>
    </w:p>
    <w:p w:rsidR="00970D16" w:rsidRPr="00E06E48" w:rsidRDefault="00970D16" w:rsidP="00E06E48">
      <w:pPr>
        <w:rPr>
          <w:lang w:val="fr-FR"/>
        </w:rPr>
      </w:pPr>
      <w:r w:rsidRPr="00E06E48">
        <w:rPr>
          <w:lang w:val="fr-FR"/>
        </w:rPr>
        <w:t>Dernier chainon de la procédure, les critères de sélections devront tenir particulièrement compte des caractéristiques permettant de juger une offre sur les qualifications et appellation</w:t>
      </w:r>
      <w:r>
        <w:rPr>
          <w:lang w:val="fr-FR"/>
        </w:rPr>
        <w:t>s</w:t>
      </w:r>
      <w:r w:rsidRPr="00E06E48">
        <w:rPr>
          <w:lang w:val="fr-FR"/>
        </w:rPr>
        <w:t xml:space="preserve"> de chaque entreprise, sur les formations des intervenants</w:t>
      </w:r>
      <w:r>
        <w:rPr>
          <w:lang w:val="fr-FR"/>
        </w:rPr>
        <w:t xml:space="preserve"> et leur degré</w:t>
      </w:r>
      <w:r w:rsidRPr="00E06E48">
        <w:rPr>
          <w:lang w:val="fr-FR"/>
        </w:rPr>
        <w:t xml:space="preserve"> d’expertise et enfin sur la qualité du mémoire technique et des références exposées.</w:t>
      </w:r>
    </w:p>
    <w:p w:rsidR="00970D16" w:rsidRPr="00E06E48" w:rsidRDefault="00970D16" w:rsidP="00E06E48">
      <w:pPr>
        <w:pStyle w:val="Heading2"/>
        <w:rPr>
          <w:lang w:val="fr-FR"/>
        </w:rPr>
      </w:pPr>
      <w:r w:rsidRPr="00E06E48">
        <w:rPr>
          <w:lang w:val="fr-FR"/>
        </w:rPr>
        <w:t>Exemples d’actions associées :</w:t>
      </w:r>
    </w:p>
    <w:p w:rsidR="00970D16" w:rsidRPr="00E06E48" w:rsidRDefault="00970D16" w:rsidP="00E06E48">
      <w:pPr>
        <w:pStyle w:val="ListParagraph"/>
        <w:numPr>
          <w:ilvl w:val="0"/>
          <w:numId w:val="8"/>
        </w:numPr>
        <w:rPr>
          <w:lang w:val="fr-FR"/>
        </w:rPr>
      </w:pPr>
      <w:r>
        <w:rPr>
          <w:lang w:val="fr-FR"/>
        </w:rPr>
        <w:t>Organisation de</w:t>
      </w:r>
      <w:r w:rsidRPr="00E06E48">
        <w:rPr>
          <w:lang w:val="fr-FR"/>
        </w:rPr>
        <w:t xml:space="preserve"> réunions d’information dès les phases de DCE avec les maîtres d’ouvrages et les architectes des opérations afin de discuter des phases d’appel offre et de leurs modalités.</w:t>
      </w:r>
    </w:p>
    <w:p w:rsidR="00970D16" w:rsidRPr="00E06E48" w:rsidRDefault="00970D16" w:rsidP="00E06E48">
      <w:pPr>
        <w:pStyle w:val="ListParagraph"/>
        <w:numPr>
          <w:ilvl w:val="0"/>
          <w:numId w:val="8"/>
        </w:numPr>
        <w:rPr>
          <w:lang w:val="fr-FR"/>
        </w:rPr>
      </w:pPr>
      <w:r>
        <w:rPr>
          <w:lang w:val="fr-FR"/>
        </w:rPr>
        <w:t>Transmission de</w:t>
      </w:r>
      <w:r w:rsidRPr="00E06E48">
        <w:rPr>
          <w:lang w:val="fr-FR"/>
        </w:rPr>
        <w:t xml:space="preserve"> documents types (modèle de mémoire technique)</w:t>
      </w:r>
    </w:p>
    <w:p w:rsidR="00970D16" w:rsidRDefault="00970D16" w:rsidP="00E06E48">
      <w:pPr>
        <w:pStyle w:val="ListParagraph"/>
        <w:numPr>
          <w:ilvl w:val="0"/>
          <w:numId w:val="8"/>
        </w:numPr>
        <w:rPr>
          <w:lang w:val="fr-FR"/>
        </w:rPr>
      </w:pPr>
      <w:r>
        <w:rPr>
          <w:lang w:val="fr-FR"/>
        </w:rPr>
        <w:t>Organisation d’une</w:t>
      </w:r>
      <w:r w:rsidRPr="00E06E48">
        <w:rPr>
          <w:lang w:val="fr-FR"/>
        </w:rPr>
        <w:t xml:space="preserve"> formation commune sur la dévolution des marchés publics </w:t>
      </w:r>
    </w:p>
    <w:p w:rsidR="00970D16" w:rsidRDefault="00970D16" w:rsidP="00E06E48">
      <w:pPr>
        <w:pStyle w:val="ListParagraph"/>
        <w:numPr>
          <w:ilvl w:val="0"/>
          <w:numId w:val="8"/>
        </w:numPr>
        <w:rPr>
          <w:lang w:val="fr-FR"/>
        </w:rPr>
      </w:pPr>
      <w:r>
        <w:rPr>
          <w:lang w:val="fr-FR"/>
        </w:rPr>
        <w:t>…</w:t>
      </w:r>
    </w:p>
    <w:p w:rsidR="00970D16" w:rsidRPr="00E06E48" w:rsidRDefault="00970D16" w:rsidP="00E06E48">
      <w:pPr>
        <w:pStyle w:val="ListParagraph"/>
        <w:rPr>
          <w:lang w:val="fr-FR"/>
        </w:rPr>
      </w:pPr>
    </w:p>
    <w:p w:rsidR="00970D16" w:rsidRPr="00E06E48" w:rsidRDefault="00970D16" w:rsidP="00E06E48">
      <w:pPr>
        <w:pStyle w:val="Heading1"/>
        <w:rPr>
          <w:lang w:val="fr-FR"/>
        </w:rPr>
      </w:pPr>
      <w:r w:rsidRPr="00E06E48">
        <w:rPr>
          <w:lang w:val="fr-FR"/>
        </w:rPr>
        <w:t>Améliorer la communication et la compréhension entre les acteurs du projet</w:t>
      </w:r>
    </w:p>
    <w:p w:rsidR="00970D16" w:rsidRPr="00E06E48" w:rsidRDefault="00970D16" w:rsidP="00E06E48">
      <w:pPr>
        <w:pStyle w:val="Heading2"/>
        <w:rPr>
          <w:lang w:val="fr-FR"/>
        </w:rPr>
      </w:pPr>
      <w:r w:rsidRPr="00E06E48">
        <w:rPr>
          <w:lang w:val="fr-FR"/>
        </w:rPr>
        <w:t>Les attendus</w:t>
      </w:r>
    </w:p>
    <w:p w:rsidR="00970D16" w:rsidRPr="00E06E48" w:rsidRDefault="00970D16" w:rsidP="00E06E48">
      <w:pPr>
        <w:rPr>
          <w:lang w:val="fr-FR"/>
        </w:rPr>
      </w:pPr>
      <w:r w:rsidRPr="00E06E48">
        <w:rPr>
          <w:lang w:val="fr-FR"/>
        </w:rPr>
        <w:t>Les différentes réunions organisées dans le cadre des comités de pilotage ont permis de faire apparaître un vér</w:t>
      </w:r>
      <w:r>
        <w:rPr>
          <w:lang w:val="fr-FR"/>
        </w:rPr>
        <w:t>itable déficit de communication, de langage commun et de prise en compte des préoccupations des autres</w:t>
      </w:r>
      <w:r w:rsidRPr="00E06E48">
        <w:rPr>
          <w:lang w:val="fr-FR"/>
        </w:rPr>
        <w:t xml:space="preserve"> acteurs</w:t>
      </w:r>
      <w:r>
        <w:rPr>
          <w:lang w:val="fr-FR"/>
        </w:rPr>
        <w:t xml:space="preserve">. </w:t>
      </w:r>
    </w:p>
    <w:p w:rsidR="00970D16" w:rsidRPr="00E06E48" w:rsidRDefault="00970D16" w:rsidP="00E06E48">
      <w:pPr>
        <w:rPr>
          <w:lang w:val="fr-FR"/>
        </w:rPr>
      </w:pPr>
      <w:r>
        <w:rPr>
          <w:lang w:val="fr-FR"/>
        </w:rPr>
        <w:t xml:space="preserve">Villavenir veut apporter des réponses pour palier à cette insuffisance. Il s’agit de </w:t>
      </w:r>
      <w:r w:rsidRPr="00E06E48">
        <w:rPr>
          <w:lang w:val="fr-FR"/>
        </w:rPr>
        <w:t xml:space="preserve">faire partager les enjeux architecturaux, techniques, financiers et environnementaux </w:t>
      </w:r>
      <w:r>
        <w:rPr>
          <w:lang w:val="fr-FR"/>
        </w:rPr>
        <w:t xml:space="preserve">pour parvenir à une meilleure lisibilité du projet par chaque intervenant et de recherche d’une efficacité collective.  </w:t>
      </w:r>
    </w:p>
    <w:p w:rsidR="00970D16" w:rsidRPr="00E06E48" w:rsidRDefault="00970D16" w:rsidP="00E06E48">
      <w:pPr>
        <w:pStyle w:val="Heading2"/>
        <w:rPr>
          <w:lang w:val="fr-FR"/>
        </w:rPr>
      </w:pPr>
      <w:r w:rsidRPr="00E06E48">
        <w:rPr>
          <w:lang w:val="fr-FR"/>
        </w:rPr>
        <w:t>Exemples d’actions associées</w:t>
      </w:r>
    </w:p>
    <w:p w:rsidR="00970D16" w:rsidRPr="00E06E48" w:rsidRDefault="00970D16" w:rsidP="00E06E48">
      <w:pPr>
        <w:pStyle w:val="ListParagraph"/>
        <w:numPr>
          <w:ilvl w:val="0"/>
          <w:numId w:val="8"/>
        </w:numPr>
        <w:rPr>
          <w:lang w:val="fr-FR"/>
        </w:rPr>
      </w:pPr>
      <w:r w:rsidRPr="00E06E48">
        <w:rPr>
          <w:lang w:val="fr-FR"/>
        </w:rPr>
        <w:t>Réunion de présentation générale par les maîtres d’ouvrage et des architectes de chaque projet en présence des entreprises</w:t>
      </w:r>
    </w:p>
    <w:p w:rsidR="00970D16" w:rsidRPr="00E06E48" w:rsidRDefault="00970D16" w:rsidP="00E06E48">
      <w:pPr>
        <w:pStyle w:val="ListParagraph"/>
        <w:numPr>
          <w:ilvl w:val="0"/>
          <w:numId w:val="8"/>
        </w:numPr>
        <w:rPr>
          <w:lang w:val="fr-FR"/>
        </w:rPr>
      </w:pPr>
      <w:r w:rsidRPr="00E06E48">
        <w:rPr>
          <w:lang w:val="fr-FR"/>
        </w:rPr>
        <w:t>Réunions spécifiques au démarrage de chaque lot</w:t>
      </w:r>
    </w:p>
    <w:p w:rsidR="00970D16" w:rsidRDefault="00970D16" w:rsidP="00E06E48">
      <w:pPr>
        <w:pStyle w:val="ListParagraph"/>
        <w:numPr>
          <w:ilvl w:val="0"/>
          <w:numId w:val="8"/>
        </w:numPr>
        <w:rPr>
          <w:lang w:val="fr-FR"/>
        </w:rPr>
      </w:pPr>
      <w:r w:rsidRPr="00E06E48">
        <w:rPr>
          <w:lang w:val="fr-FR"/>
        </w:rPr>
        <w:t>Formation spécifiques sur les CCTP</w:t>
      </w:r>
    </w:p>
    <w:p w:rsidR="00970D16" w:rsidRPr="00E06E48" w:rsidRDefault="00970D16" w:rsidP="00E06E48">
      <w:pPr>
        <w:pStyle w:val="ListParagraph"/>
        <w:numPr>
          <w:ilvl w:val="0"/>
          <w:numId w:val="8"/>
        </w:numPr>
        <w:rPr>
          <w:lang w:val="fr-FR"/>
        </w:rPr>
      </w:pPr>
      <w:r>
        <w:rPr>
          <w:lang w:val="fr-FR"/>
        </w:rPr>
        <w:t>Mise à disposition de documents communs</w:t>
      </w:r>
    </w:p>
    <w:p w:rsidR="00970D16" w:rsidRPr="00E06E48" w:rsidRDefault="00970D16" w:rsidP="00E06E48">
      <w:pPr>
        <w:pStyle w:val="ListParagraph"/>
        <w:numPr>
          <w:ilvl w:val="0"/>
          <w:numId w:val="8"/>
        </w:numPr>
        <w:rPr>
          <w:lang w:val="fr-FR"/>
        </w:rPr>
      </w:pPr>
      <w:r w:rsidRPr="00E06E48">
        <w:rPr>
          <w:lang w:val="fr-FR"/>
        </w:rPr>
        <w:t>Accompagnement technique par la personne missionnée</w:t>
      </w:r>
    </w:p>
    <w:p w:rsidR="00970D16" w:rsidRPr="00E06E48" w:rsidRDefault="00970D16" w:rsidP="00E06E48">
      <w:pPr>
        <w:rPr>
          <w:lang w:val="fr-FR"/>
        </w:rPr>
      </w:pPr>
    </w:p>
    <w:p w:rsidR="00970D16" w:rsidRPr="00E06E48" w:rsidRDefault="00970D16" w:rsidP="00E06E48">
      <w:pPr>
        <w:pStyle w:val="Heading1"/>
        <w:rPr>
          <w:lang w:val="fr-FR"/>
        </w:rPr>
      </w:pPr>
      <w:r w:rsidRPr="00E06E48">
        <w:rPr>
          <w:lang w:val="fr-FR"/>
        </w:rPr>
        <w:t xml:space="preserve">Optimiser le chantier </w:t>
      </w:r>
    </w:p>
    <w:p w:rsidR="00970D16" w:rsidRPr="00E06E48" w:rsidRDefault="00970D16" w:rsidP="00E06E48">
      <w:pPr>
        <w:pStyle w:val="Heading2"/>
        <w:rPr>
          <w:lang w:val="fr-FR"/>
        </w:rPr>
      </w:pPr>
      <w:r w:rsidRPr="00E06E48">
        <w:rPr>
          <w:lang w:val="fr-FR"/>
        </w:rPr>
        <w:t>Les attendus</w:t>
      </w:r>
    </w:p>
    <w:p w:rsidR="00970D16" w:rsidRPr="00E06E48" w:rsidRDefault="00970D16" w:rsidP="00E06E48">
      <w:pPr>
        <w:rPr>
          <w:lang w:val="fr-FR"/>
        </w:rPr>
      </w:pPr>
      <w:r w:rsidRPr="00E06E48">
        <w:rPr>
          <w:lang w:val="fr-FR"/>
        </w:rPr>
        <w:t xml:space="preserve">Moment crucial dans l’opération, le chantier permet la matérialisation du projet.  Les acteurs du cadre bâti partagent un même diagnostic : </w:t>
      </w:r>
      <w:r>
        <w:rPr>
          <w:lang w:val="fr-FR"/>
        </w:rPr>
        <w:t>la phase chantier mérite toute l’attention des acteurs et devrait gagner en efficacité</w:t>
      </w:r>
    </w:p>
    <w:p w:rsidR="00970D16" w:rsidRPr="006430E5" w:rsidRDefault="00970D16" w:rsidP="00E06E48">
      <w:pPr>
        <w:tabs>
          <w:tab w:val="left" w:pos="3720"/>
        </w:tabs>
        <w:rPr>
          <w:rFonts w:cs="Arial"/>
          <w:lang w:val="fr-FR"/>
        </w:rPr>
      </w:pPr>
      <w:r>
        <w:rPr>
          <w:rFonts w:cs="Arial"/>
          <w:lang w:val="fr-FR"/>
        </w:rPr>
        <w:t>D’une part, Villavenir doit insister sur la qualité des réunions de chantier pour les rendre efficaces et suivies d’effet. U</w:t>
      </w:r>
      <w:r w:rsidRPr="006430E5">
        <w:rPr>
          <w:rFonts w:cs="Arial"/>
          <w:lang w:val="fr-FR"/>
        </w:rPr>
        <w:t>n soin particulier sera accordé à la gestion des délais et des plannings.</w:t>
      </w:r>
    </w:p>
    <w:p w:rsidR="00970D16" w:rsidRPr="006430E5" w:rsidRDefault="00970D16" w:rsidP="00E06E48">
      <w:pPr>
        <w:tabs>
          <w:tab w:val="left" w:pos="3720"/>
        </w:tabs>
        <w:rPr>
          <w:rFonts w:cs="Arial"/>
          <w:lang w:val="fr-FR"/>
        </w:rPr>
      </w:pPr>
      <w:r>
        <w:rPr>
          <w:rFonts w:cs="Arial"/>
          <w:lang w:val="fr-FR"/>
        </w:rPr>
        <w:t>D’autre part, l’accent sera mis sur l’impact environnemental des chantiers. Villavenir</w:t>
      </w:r>
      <w:r w:rsidRPr="006430E5">
        <w:rPr>
          <w:rFonts w:cs="Arial"/>
          <w:lang w:val="fr-FR"/>
        </w:rPr>
        <w:t xml:space="preserve"> souhaite présenter des projets exemplaires sur ce plan. Ainsi chaque chantier devra respecter une procédure stricte de chantier à faibles nuisances. Une information commune et spécifique sera proposée à tous les intervenants.</w:t>
      </w:r>
    </w:p>
    <w:p w:rsidR="00970D16" w:rsidRPr="00E06E48" w:rsidRDefault="00970D16" w:rsidP="00E06E48">
      <w:pPr>
        <w:pStyle w:val="Heading2"/>
        <w:rPr>
          <w:lang w:val="fr-FR"/>
        </w:rPr>
      </w:pPr>
      <w:r w:rsidRPr="00E06E48">
        <w:rPr>
          <w:lang w:val="fr-FR"/>
        </w:rPr>
        <w:t>Exemples d’actions associées</w:t>
      </w:r>
    </w:p>
    <w:p w:rsidR="00970D16" w:rsidRPr="00E06E48" w:rsidRDefault="00970D16" w:rsidP="00E06E48">
      <w:pPr>
        <w:pStyle w:val="ListParagraph"/>
        <w:numPr>
          <w:ilvl w:val="0"/>
          <w:numId w:val="8"/>
        </w:numPr>
        <w:rPr>
          <w:lang w:val="fr-FR"/>
        </w:rPr>
      </w:pPr>
      <w:r w:rsidRPr="00E06E48">
        <w:rPr>
          <w:lang w:val="fr-FR"/>
        </w:rPr>
        <w:t>Formation commune sur la conduite de chantier</w:t>
      </w:r>
    </w:p>
    <w:p w:rsidR="00970D16" w:rsidRPr="00E06E48" w:rsidRDefault="00970D16" w:rsidP="00E06E48">
      <w:pPr>
        <w:pStyle w:val="ListParagraph"/>
        <w:numPr>
          <w:ilvl w:val="0"/>
          <w:numId w:val="8"/>
        </w:numPr>
        <w:rPr>
          <w:lang w:val="fr-FR"/>
        </w:rPr>
      </w:pPr>
      <w:r w:rsidRPr="00E06E48">
        <w:rPr>
          <w:lang w:val="fr-FR"/>
        </w:rPr>
        <w:t>Formation commune sur la conduite d’une réunion de chantier</w:t>
      </w:r>
    </w:p>
    <w:p w:rsidR="00970D16" w:rsidRPr="00E06E48" w:rsidRDefault="00970D16" w:rsidP="00E06E48">
      <w:pPr>
        <w:pStyle w:val="ListParagraph"/>
        <w:numPr>
          <w:ilvl w:val="0"/>
          <w:numId w:val="8"/>
        </w:numPr>
        <w:rPr>
          <w:lang w:val="fr-FR"/>
        </w:rPr>
      </w:pPr>
      <w:r w:rsidRPr="00E06E48">
        <w:rPr>
          <w:lang w:val="fr-FR"/>
        </w:rPr>
        <w:t>Information spécifique sur le suivi d’un chantier vert</w:t>
      </w:r>
    </w:p>
    <w:p w:rsidR="00970D16" w:rsidRPr="00E06E48" w:rsidRDefault="00970D16" w:rsidP="00E06E48">
      <w:pPr>
        <w:pStyle w:val="ListParagraph"/>
        <w:numPr>
          <w:ilvl w:val="0"/>
          <w:numId w:val="8"/>
        </w:numPr>
        <w:rPr>
          <w:lang w:val="fr-FR"/>
        </w:rPr>
      </w:pPr>
      <w:r w:rsidRPr="00E06E48">
        <w:rPr>
          <w:lang w:val="fr-FR"/>
        </w:rPr>
        <w:t>Signature d’une charte de bonne conduite</w:t>
      </w:r>
    </w:p>
    <w:p w:rsidR="00970D16" w:rsidRPr="00E06E48" w:rsidRDefault="00970D16" w:rsidP="00E06E48">
      <w:pPr>
        <w:pStyle w:val="ListParagraph"/>
        <w:numPr>
          <w:ilvl w:val="0"/>
          <w:numId w:val="8"/>
        </w:numPr>
        <w:rPr>
          <w:lang w:val="fr-FR"/>
        </w:rPr>
      </w:pPr>
      <w:r w:rsidRPr="00E06E48">
        <w:rPr>
          <w:lang w:val="fr-FR"/>
        </w:rPr>
        <w:t>Note technique spécifique destinées à chaque corps d’état intervenant à l’attention des compagnons assurant ainsi une meilleure diffusion de l’information.</w:t>
      </w:r>
    </w:p>
    <w:p w:rsidR="00970D16" w:rsidRPr="00E06E48" w:rsidRDefault="00970D16" w:rsidP="00E06E48">
      <w:pPr>
        <w:rPr>
          <w:lang w:val="fr-FR"/>
        </w:rPr>
      </w:pPr>
    </w:p>
    <w:p w:rsidR="00970D16" w:rsidRPr="00E06E48" w:rsidRDefault="00970D16" w:rsidP="00E06E48">
      <w:pPr>
        <w:pStyle w:val="Heading1"/>
        <w:rPr>
          <w:lang w:val="fr-FR"/>
        </w:rPr>
      </w:pPr>
      <w:r w:rsidRPr="00E06E48">
        <w:rPr>
          <w:lang w:val="fr-FR"/>
        </w:rPr>
        <w:t xml:space="preserve"> Amélioration de la mise en œuvre</w:t>
      </w:r>
    </w:p>
    <w:p w:rsidR="00970D16" w:rsidRPr="00FB4345" w:rsidRDefault="00970D16" w:rsidP="00E06E48">
      <w:pPr>
        <w:rPr>
          <w:lang w:val="fr-FR"/>
        </w:rPr>
      </w:pPr>
      <w:r w:rsidRPr="00FB4345">
        <w:rPr>
          <w:lang w:val="fr-FR"/>
        </w:rPr>
        <w:t xml:space="preserve">Les projets BBC nécessitent une mise en œuvre de très grande précision et </w:t>
      </w:r>
      <w:r>
        <w:rPr>
          <w:lang w:val="fr-FR"/>
        </w:rPr>
        <w:t>l</w:t>
      </w:r>
      <w:r w:rsidRPr="00FB4345">
        <w:rPr>
          <w:lang w:val="fr-FR"/>
        </w:rPr>
        <w:t>’utilisation de techniques qui ne sont pas toutes encore maîtrisées.</w:t>
      </w:r>
    </w:p>
    <w:p w:rsidR="00970D16" w:rsidRDefault="00970D16" w:rsidP="00E06E48">
      <w:pPr>
        <w:rPr>
          <w:lang w:val="fr-FR"/>
        </w:rPr>
      </w:pPr>
      <w:r>
        <w:rPr>
          <w:lang w:val="fr-FR"/>
        </w:rPr>
        <w:t xml:space="preserve">Il est important dans cette opération de s’appuyer sur des ouvriers référents pour la formation de l’ensemble du personnel. </w:t>
      </w:r>
    </w:p>
    <w:p w:rsidR="00970D16" w:rsidRPr="00FB4345" w:rsidRDefault="00970D16" w:rsidP="00E06E48">
      <w:pPr>
        <w:rPr>
          <w:lang w:val="fr-FR"/>
        </w:rPr>
      </w:pPr>
      <w:r w:rsidRPr="00FB4345">
        <w:rPr>
          <w:lang w:val="fr-FR"/>
        </w:rPr>
        <w:t xml:space="preserve">Villavenir </w:t>
      </w:r>
      <w:r>
        <w:rPr>
          <w:lang w:val="fr-FR"/>
        </w:rPr>
        <w:t>a pour objectif</w:t>
      </w:r>
      <w:r w:rsidRPr="00FB4345">
        <w:rPr>
          <w:lang w:val="fr-FR"/>
        </w:rPr>
        <w:t xml:space="preserve"> de réaliser un diagnostic </w:t>
      </w:r>
      <w:r>
        <w:rPr>
          <w:lang w:val="fr-FR"/>
        </w:rPr>
        <w:t xml:space="preserve">partagé </w:t>
      </w:r>
      <w:r w:rsidRPr="00FB4345">
        <w:rPr>
          <w:lang w:val="fr-FR"/>
        </w:rPr>
        <w:t>des problématiques de mise en œuvre afin de proposer rapidement des formations</w:t>
      </w:r>
      <w:r>
        <w:rPr>
          <w:lang w:val="fr-FR"/>
        </w:rPr>
        <w:t xml:space="preserve"> (initiales et continues)</w:t>
      </w:r>
      <w:r w:rsidRPr="00FB4345">
        <w:rPr>
          <w:lang w:val="fr-FR"/>
        </w:rPr>
        <w:t xml:space="preserve">, des notes et des réunions techniques qui permettront aux différents intervenants d’appréhender au mieux ces enjeux. </w:t>
      </w:r>
    </w:p>
    <w:p w:rsidR="00970D16" w:rsidRPr="006430E5" w:rsidRDefault="00970D16" w:rsidP="00E06E48">
      <w:pPr>
        <w:tabs>
          <w:tab w:val="left" w:pos="3720"/>
        </w:tabs>
        <w:rPr>
          <w:rFonts w:cs="Arial"/>
          <w:lang w:val="fr-FR"/>
        </w:rPr>
      </w:pPr>
      <w:r w:rsidRPr="006430E5">
        <w:rPr>
          <w:rFonts w:cs="Arial"/>
          <w:lang w:val="fr-FR"/>
        </w:rPr>
        <w:t>Grâce au suivi régulier effectué par un expert missionné, les chantiers pourront devenir de véritables laboratoires de bonnes pratiques et surtout des opérations à vocation pédagogiques pour les établissements d’enseignement du secteur.</w:t>
      </w:r>
    </w:p>
    <w:p w:rsidR="00970D16" w:rsidRPr="00E06E48" w:rsidRDefault="00970D16" w:rsidP="00E06E48">
      <w:pPr>
        <w:pStyle w:val="Heading2"/>
        <w:rPr>
          <w:lang w:val="fr-FR"/>
        </w:rPr>
      </w:pPr>
      <w:r w:rsidRPr="00E06E48">
        <w:rPr>
          <w:lang w:val="fr-FR"/>
        </w:rPr>
        <w:t>Exemples d’actions associées </w:t>
      </w:r>
    </w:p>
    <w:p w:rsidR="00970D16" w:rsidRPr="00E06E48" w:rsidRDefault="00970D16" w:rsidP="002F5B96">
      <w:pPr>
        <w:pStyle w:val="ListParagraph"/>
        <w:numPr>
          <w:ilvl w:val="0"/>
          <w:numId w:val="8"/>
        </w:numPr>
        <w:rPr>
          <w:lang w:val="fr-FR"/>
        </w:rPr>
      </w:pPr>
      <w:r w:rsidRPr="00E06E48">
        <w:rPr>
          <w:lang w:val="fr-FR"/>
        </w:rPr>
        <w:t>Réunion d’information technique en fonction de chaque projet</w:t>
      </w:r>
    </w:p>
    <w:p w:rsidR="00970D16" w:rsidRPr="00E06E48" w:rsidRDefault="00970D16" w:rsidP="002F5B96">
      <w:pPr>
        <w:pStyle w:val="ListParagraph"/>
        <w:numPr>
          <w:ilvl w:val="0"/>
          <w:numId w:val="8"/>
        </w:numPr>
        <w:rPr>
          <w:lang w:val="fr-FR"/>
        </w:rPr>
      </w:pPr>
      <w:r w:rsidRPr="00E06E48">
        <w:rPr>
          <w:lang w:val="fr-FR"/>
        </w:rPr>
        <w:t>Test blanc d’infiltrométrie</w:t>
      </w:r>
    </w:p>
    <w:p w:rsidR="00970D16" w:rsidRDefault="00970D16" w:rsidP="002F5B96">
      <w:pPr>
        <w:pStyle w:val="ListParagraph"/>
        <w:numPr>
          <w:ilvl w:val="0"/>
          <w:numId w:val="8"/>
        </w:numPr>
        <w:rPr>
          <w:lang w:val="fr-FR"/>
        </w:rPr>
      </w:pPr>
      <w:r w:rsidRPr="00E06E48">
        <w:rPr>
          <w:lang w:val="fr-FR"/>
        </w:rPr>
        <w:t>Visite pédagogique</w:t>
      </w:r>
    </w:p>
    <w:p w:rsidR="00970D16" w:rsidRDefault="00970D16" w:rsidP="002F5B96">
      <w:pPr>
        <w:pStyle w:val="ListParagraph"/>
        <w:numPr>
          <w:ilvl w:val="0"/>
          <w:numId w:val="8"/>
        </w:numPr>
        <w:rPr>
          <w:lang w:val="fr-FR"/>
        </w:rPr>
      </w:pPr>
      <w:r>
        <w:rPr>
          <w:lang w:val="fr-FR"/>
        </w:rPr>
        <w:t>Mise en valeur des savoir faire des ouvriers et transfert des compétences</w:t>
      </w:r>
    </w:p>
    <w:p w:rsidR="00970D16" w:rsidRPr="00E06E48" w:rsidRDefault="00970D16" w:rsidP="002F5B96">
      <w:pPr>
        <w:pStyle w:val="ListParagraph"/>
        <w:numPr>
          <w:ilvl w:val="0"/>
          <w:numId w:val="8"/>
        </w:numPr>
        <w:rPr>
          <w:lang w:val="fr-FR"/>
        </w:rPr>
      </w:pPr>
      <w:r>
        <w:rPr>
          <w:lang w:val="fr-FR"/>
        </w:rPr>
        <w:t>Formation commune chantier</w:t>
      </w:r>
    </w:p>
    <w:sectPr w:rsidR="00970D16" w:rsidRPr="00E06E48" w:rsidSect="00C212A3">
      <w:footerReference w:type="default" r:id="rId8"/>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D16" w:rsidRDefault="00970D16" w:rsidP="00365081">
      <w:pPr>
        <w:spacing w:after="0"/>
      </w:pPr>
      <w:r>
        <w:separator/>
      </w:r>
    </w:p>
  </w:endnote>
  <w:endnote w:type="continuationSeparator" w:id="0">
    <w:p w:rsidR="00970D16" w:rsidRDefault="00970D16" w:rsidP="003650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16" w:rsidRDefault="00970D16">
    <w:pPr>
      <w:pStyle w:val="Footer"/>
      <w:jc w:val="right"/>
    </w:pPr>
    <w:r>
      <w:rPr>
        <w:b/>
      </w:rPr>
      <w:fldChar w:fldCharType="begin"/>
    </w:r>
    <w:r>
      <w:rPr>
        <w:b/>
      </w:rPr>
      <w:instrText>PAGE</w:instrText>
    </w:r>
    <w:r>
      <w:rPr>
        <w:b/>
      </w:rPr>
      <w:fldChar w:fldCharType="separate"/>
    </w:r>
    <w:r>
      <w:rPr>
        <w:b/>
        <w:noProof/>
      </w:rPr>
      <w:t>2</w:t>
    </w:r>
    <w:r>
      <w:rPr>
        <w:b/>
      </w:rPr>
      <w:fldChar w:fldCharType="end"/>
    </w:r>
    <w:r>
      <w:rPr>
        <w:b/>
        <w:sz w:val="24"/>
        <w:szCs w:val="24"/>
      </w:rPr>
      <w:t>/</w:t>
    </w:r>
    <w:r>
      <w:t xml:space="preserve"> </w:t>
    </w:r>
    <w:r>
      <w:rPr>
        <w:b/>
      </w:rPr>
      <w:fldChar w:fldCharType="begin"/>
    </w:r>
    <w:r>
      <w:rPr>
        <w:b/>
      </w:rPr>
      <w:instrText>NUMPAGES</w:instrText>
    </w:r>
    <w:r>
      <w:rPr>
        <w:b/>
      </w:rPr>
      <w:fldChar w:fldCharType="separate"/>
    </w:r>
    <w:r>
      <w:rPr>
        <w:b/>
        <w:noProof/>
      </w:rPr>
      <w:t>3</w:t>
    </w:r>
    <w:r>
      <w:rPr>
        <w:b/>
      </w:rPr>
      <w:fldChar w:fldCharType="end"/>
    </w:r>
  </w:p>
  <w:p w:rsidR="00970D16" w:rsidRDefault="00970D16" w:rsidP="002F5B96">
    <w:pPr>
      <w:pStyle w:val="Footer"/>
    </w:pPr>
    <w:r>
      <w:rPr>
        <w:lang w:val="fr-FR"/>
      </w:rPr>
      <w:t>08/03/2011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D16" w:rsidRDefault="00970D16" w:rsidP="00365081">
      <w:pPr>
        <w:spacing w:after="0"/>
      </w:pPr>
      <w:r>
        <w:separator/>
      </w:r>
    </w:p>
  </w:footnote>
  <w:footnote w:type="continuationSeparator" w:id="0">
    <w:p w:rsidR="00970D16" w:rsidRDefault="00970D16" w:rsidP="0036508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21BD"/>
    <w:multiLevelType w:val="hybridMultilevel"/>
    <w:tmpl w:val="28B4D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E32279"/>
    <w:multiLevelType w:val="hybridMultilevel"/>
    <w:tmpl w:val="6A501852"/>
    <w:lvl w:ilvl="0" w:tplc="2B08515A">
      <w:start w:val="1"/>
      <w:numFmt w:val="decimal"/>
      <w:lvlText w:val="%1"/>
      <w:lvlJc w:val="left"/>
      <w:pPr>
        <w:ind w:left="720" w:hanging="360"/>
      </w:pPr>
      <w:rPr>
        <w:rFonts w:cs="Times New Roman" w:hint="default"/>
        <w:sz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1C0A6B1B"/>
    <w:multiLevelType w:val="hybridMultilevel"/>
    <w:tmpl w:val="82AA4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6B58C8"/>
    <w:multiLevelType w:val="hybridMultilevel"/>
    <w:tmpl w:val="4236973C"/>
    <w:lvl w:ilvl="0" w:tplc="A2A6490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B14543"/>
    <w:multiLevelType w:val="hybridMultilevel"/>
    <w:tmpl w:val="AA6A2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D350EA"/>
    <w:multiLevelType w:val="hybridMultilevel"/>
    <w:tmpl w:val="A93ABBC0"/>
    <w:lvl w:ilvl="0" w:tplc="7CCE8EA8">
      <w:start w:val="1"/>
      <w:numFmt w:val="decimal"/>
      <w:pStyle w:val="Titre1Sand"/>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296D68A5"/>
    <w:multiLevelType w:val="hybridMultilevel"/>
    <w:tmpl w:val="534872A2"/>
    <w:lvl w:ilvl="0" w:tplc="E33CF234">
      <w:start w:val="1"/>
      <w:numFmt w:val="decimal"/>
      <w:pStyle w:val="Titre2Sand"/>
      <w:lvlText w:val="%1."/>
      <w:lvlJc w:val="left"/>
      <w:pPr>
        <w:ind w:left="717"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2EE134A2"/>
    <w:multiLevelType w:val="hybridMultilevel"/>
    <w:tmpl w:val="BBA2EF8C"/>
    <w:lvl w:ilvl="0" w:tplc="2A102694">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35C458BB"/>
    <w:multiLevelType w:val="hybridMultilevel"/>
    <w:tmpl w:val="35A45E5A"/>
    <w:lvl w:ilvl="0" w:tplc="040C0001">
      <w:start w:val="1"/>
      <w:numFmt w:val="bullet"/>
      <w:lvlText w:val=""/>
      <w:lvlJc w:val="left"/>
      <w:pPr>
        <w:ind w:left="720" w:hanging="360"/>
      </w:pPr>
      <w:rPr>
        <w:rFonts w:ascii="Symbol" w:hAnsi="Symbol" w:hint="default"/>
      </w:rPr>
    </w:lvl>
    <w:lvl w:ilvl="1" w:tplc="2E76E9AA">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FA184D"/>
    <w:multiLevelType w:val="hybridMultilevel"/>
    <w:tmpl w:val="E674733C"/>
    <w:lvl w:ilvl="0" w:tplc="49CEC66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BC35516"/>
    <w:multiLevelType w:val="hybridMultilevel"/>
    <w:tmpl w:val="005C0C2E"/>
    <w:lvl w:ilvl="0" w:tplc="BEB00FC4">
      <w:start w:val="1"/>
      <w:numFmt w:val="decimal"/>
      <w:pStyle w:val="Heading1"/>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7"/>
  </w:num>
  <w:num w:numId="2">
    <w:abstractNumId w:val="5"/>
  </w:num>
  <w:num w:numId="3">
    <w:abstractNumId w:val="6"/>
  </w:num>
  <w:num w:numId="4">
    <w:abstractNumId w:val="9"/>
  </w:num>
  <w:num w:numId="5">
    <w:abstractNumId w:val="10"/>
  </w:num>
  <w:num w:numId="6">
    <w:abstractNumId w:val="3"/>
  </w:num>
  <w:num w:numId="7">
    <w:abstractNumId w:val="1"/>
  </w:num>
  <w:num w:numId="8">
    <w:abstractNumId w:val="8"/>
  </w:num>
  <w:num w:numId="9">
    <w:abstractNumId w:val="4"/>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2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5B96"/>
    <w:rsid w:val="00136F89"/>
    <w:rsid w:val="00174D7D"/>
    <w:rsid w:val="001F7EC8"/>
    <w:rsid w:val="00257A3B"/>
    <w:rsid w:val="0027587A"/>
    <w:rsid w:val="0028552A"/>
    <w:rsid w:val="002B10BA"/>
    <w:rsid w:val="002E5F25"/>
    <w:rsid w:val="002F5B96"/>
    <w:rsid w:val="0030407F"/>
    <w:rsid w:val="003066F8"/>
    <w:rsid w:val="003219D4"/>
    <w:rsid w:val="003274C3"/>
    <w:rsid w:val="00335CED"/>
    <w:rsid w:val="00336AE7"/>
    <w:rsid w:val="0034515B"/>
    <w:rsid w:val="0035592F"/>
    <w:rsid w:val="003578DA"/>
    <w:rsid w:val="00365081"/>
    <w:rsid w:val="003D31B4"/>
    <w:rsid w:val="003D57E0"/>
    <w:rsid w:val="003F64ED"/>
    <w:rsid w:val="00403F5C"/>
    <w:rsid w:val="004371A1"/>
    <w:rsid w:val="00515589"/>
    <w:rsid w:val="00542D75"/>
    <w:rsid w:val="005A35DC"/>
    <w:rsid w:val="005E6034"/>
    <w:rsid w:val="006430E5"/>
    <w:rsid w:val="00692ED0"/>
    <w:rsid w:val="006B4ABE"/>
    <w:rsid w:val="006F04B9"/>
    <w:rsid w:val="00704935"/>
    <w:rsid w:val="00797981"/>
    <w:rsid w:val="008D17C0"/>
    <w:rsid w:val="009019C3"/>
    <w:rsid w:val="00970D16"/>
    <w:rsid w:val="0097162F"/>
    <w:rsid w:val="009C4467"/>
    <w:rsid w:val="009C7418"/>
    <w:rsid w:val="00A82EA1"/>
    <w:rsid w:val="00B91B77"/>
    <w:rsid w:val="00BA247D"/>
    <w:rsid w:val="00BB13C5"/>
    <w:rsid w:val="00C212A3"/>
    <w:rsid w:val="00C27BC4"/>
    <w:rsid w:val="00C9601F"/>
    <w:rsid w:val="00E06E48"/>
    <w:rsid w:val="00E52756"/>
    <w:rsid w:val="00E939B2"/>
    <w:rsid w:val="00F35555"/>
    <w:rsid w:val="00F81845"/>
    <w:rsid w:val="00FB434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06E48"/>
    <w:pPr>
      <w:spacing w:after="200"/>
      <w:jc w:val="both"/>
    </w:pPr>
    <w:rPr>
      <w:rFonts w:ascii="Arial" w:hAnsi="Arial"/>
      <w:szCs w:val="20"/>
      <w:lang w:val="en-US" w:eastAsia="en-US"/>
    </w:rPr>
  </w:style>
  <w:style w:type="paragraph" w:styleId="Heading1">
    <w:name w:val="heading 1"/>
    <w:aliases w:val="Titre 1 Sand"/>
    <w:basedOn w:val="Normal"/>
    <w:next w:val="Normal"/>
    <w:link w:val="Heading1Char"/>
    <w:uiPriority w:val="99"/>
    <w:qFormat/>
    <w:rsid w:val="004371A1"/>
    <w:pPr>
      <w:numPr>
        <w:numId w:val="5"/>
      </w:numPr>
      <w:spacing w:before="300" w:after="40"/>
      <w:ind w:left="426" w:hanging="426"/>
      <w:jc w:val="left"/>
      <w:outlineLvl w:val="0"/>
    </w:pPr>
    <w:rPr>
      <w:b/>
      <w:smallCaps/>
      <w:spacing w:val="5"/>
      <w:sz w:val="32"/>
      <w:szCs w:val="32"/>
    </w:rPr>
  </w:style>
  <w:style w:type="paragraph" w:styleId="Heading2">
    <w:name w:val="heading 2"/>
    <w:basedOn w:val="Normal"/>
    <w:next w:val="Normal"/>
    <w:link w:val="Heading2Char"/>
    <w:uiPriority w:val="99"/>
    <w:qFormat/>
    <w:rsid w:val="00E06E48"/>
    <w:pPr>
      <w:spacing w:before="360" w:after="80"/>
      <w:jc w:val="left"/>
      <w:outlineLvl w:val="1"/>
    </w:pPr>
    <w:rPr>
      <w:smallCaps/>
      <w:spacing w:val="5"/>
      <w:sz w:val="28"/>
      <w:szCs w:val="28"/>
    </w:rPr>
  </w:style>
  <w:style w:type="paragraph" w:styleId="Heading3">
    <w:name w:val="heading 3"/>
    <w:basedOn w:val="Normal"/>
    <w:next w:val="Normal"/>
    <w:link w:val="Heading3Char"/>
    <w:uiPriority w:val="99"/>
    <w:qFormat/>
    <w:rsid w:val="004371A1"/>
    <w:pPr>
      <w:spacing w:after="0"/>
      <w:jc w:val="left"/>
      <w:outlineLvl w:val="2"/>
    </w:pPr>
    <w:rPr>
      <w:smallCaps/>
      <w:spacing w:val="5"/>
      <w:sz w:val="24"/>
      <w:szCs w:val="24"/>
    </w:rPr>
  </w:style>
  <w:style w:type="paragraph" w:styleId="Heading4">
    <w:name w:val="heading 4"/>
    <w:basedOn w:val="Normal"/>
    <w:next w:val="Normal"/>
    <w:link w:val="Heading4Char"/>
    <w:uiPriority w:val="99"/>
    <w:qFormat/>
    <w:rsid w:val="004371A1"/>
    <w:pPr>
      <w:spacing w:before="240" w:after="0"/>
      <w:jc w:val="left"/>
      <w:outlineLvl w:val="3"/>
    </w:pPr>
    <w:rPr>
      <w:smallCaps/>
      <w:spacing w:val="10"/>
      <w:szCs w:val="22"/>
    </w:rPr>
  </w:style>
  <w:style w:type="paragraph" w:styleId="Heading5">
    <w:name w:val="heading 5"/>
    <w:basedOn w:val="Normal"/>
    <w:next w:val="Normal"/>
    <w:link w:val="Heading5Char"/>
    <w:uiPriority w:val="99"/>
    <w:qFormat/>
    <w:rsid w:val="004371A1"/>
    <w:pPr>
      <w:spacing w:before="200" w:after="0"/>
      <w:jc w:val="left"/>
      <w:outlineLvl w:val="4"/>
    </w:pPr>
    <w:rPr>
      <w:smallCaps/>
      <w:color w:val="E36C0A"/>
      <w:spacing w:val="10"/>
      <w:szCs w:val="26"/>
    </w:rPr>
  </w:style>
  <w:style w:type="paragraph" w:styleId="Heading6">
    <w:name w:val="heading 6"/>
    <w:basedOn w:val="Normal"/>
    <w:next w:val="Normal"/>
    <w:link w:val="Heading6Char"/>
    <w:uiPriority w:val="99"/>
    <w:qFormat/>
    <w:rsid w:val="004371A1"/>
    <w:pPr>
      <w:spacing w:after="0"/>
      <w:jc w:val="left"/>
      <w:outlineLvl w:val="5"/>
    </w:pPr>
    <w:rPr>
      <w:smallCaps/>
      <w:color w:val="F79646"/>
      <w:spacing w:val="5"/>
    </w:rPr>
  </w:style>
  <w:style w:type="paragraph" w:styleId="Heading7">
    <w:name w:val="heading 7"/>
    <w:basedOn w:val="Normal"/>
    <w:next w:val="Normal"/>
    <w:link w:val="Heading7Char"/>
    <w:uiPriority w:val="99"/>
    <w:qFormat/>
    <w:rsid w:val="004371A1"/>
    <w:pPr>
      <w:spacing w:after="0"/>
      <w:jc w:val="left"/>
      <w:outlineLvl w:val="6"/>
    </w:pPr>
    <w:rPr>
      <w:b/>
      <w:smallCaps/>
      <w:color w:val="F79646"/>
      <w:spacing w:val="10"/>
    </w:rPr>
  </w:style>
  <w:style w:type="paragraph" w:styleId="Heading8">
    <w:name w:val="heading 8"/>
    <w:basedOn w:val="Normal"/>
    <w:next w:val="Normal"/>
    <w:link w:val="Heading8Char"/>
    <w:uiPriority w:val="99"/>
    <w:qFormat/>
    <w:rsid w:val="004371A1"/>
    <w:pPr>
      <w:spacing w:after="0"/>
      <w:jc w:val="left"/>
      <w:outlineLvl w:val="7"/>
    </w:pPr>
    <w:rPr>
      <w:b/>
      <w:i/>
      <w:smallCaps/>
      <w:color w:val="E36C0A"/>
    </w:rPr>
  </w:style>
  <w:style w:type="paragraph" w:styleId="Heading9">
    <w:name w:val="heading 9"/>
    <w:basedOn w:val="Normal"/>
    <w:next w:val="Normal"/>
    <w:link w:val="Heading9Char"/>
    <w:uiPriority w:val="99"/>
    <w:qFormat/>
    <w:rsid w:val="004371A1"/>
    <w:pPr>
      <w:spacing w:after="0"/>
      <w:jc w:val="left"/>
      <w:outlineLvl w:val="8"/>
    </w:pPr>
    <w:rPr>
      <w:b/>
      <w:i/>
      <w:smallCaps/>
      <w:color w:val="97470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Sand Char"/>
    <w:basedOn w:val="DefaultParagraphFont"/>
    <w:link w:val="Heading1"/>
    <w:uiPriority w:val="99"/>
    <w:locked/>
    <w:rsid w:val="004371A1"/>
    <w:rPr>
      <w:rFonts w:cs="Times New Roman"/>
      <w:b/>
      <w:smallCaps/>
      <w:spacing w:val="5"/>
      <w:sz w:val="32"/>
      <w:szCs w:val="32"/>
    </w:rPr>
  </w:style>
  <w:style w:type="character" w:customStyle="1" w:styleId="Heading2Char">
    <w:name w:val="Heading 2 Char"/>
    <w:basedOn w:val="DefaultParagraphFont"/>
    <w:link w:val="Heading2"/>
    <w:uiPriority w:val="99"/>
    <w:locked/>
    <w:rsid w:val="00E06E48"/>
    <w:rPr>
      <w:rFonts w:ascii="Arial" w:hAnsi="Arial" w:cs="Times New Roman"/>
      <w:smallCaps/>
      <w:spacing w:val="5"/>
      <w:sz w:val="28"/>
      <w:szCs w:val="28"/>
    </w:rPr>
  </w:style>
  <w:style w:type="character" w:customStyle="1" w:styleId="Heading3Char">
    <w:name w:val="Heading 3 Char"/>
    <w:basedOn w:val="DefaultParagraphFont"/>
    <w:link w:val="Heading3"/>
    <w:uiPriority w:val="99"/>
    <w:semiHidden/>
    <w:locked/>
    <w:rsid w:val="004371A1"/>
    <w:rPr>
      <w:rFonts w:cs="Times New Roman"/>
      <w:smallCaps/>
      <w:spacing w:val="5"/>
      <w:sz w:val="24"/>
      <w:szCs w:val="24"/>
    </w:rPr>
  </w:style>
  <w:style w:type="character" w:customStyle="1" w:styleId="Heading4Char">
    <w:name w:val="Heading 4 Char"/>
    <w:basedOn w:val="DefaultParagraphFont"/>
    <w:link w:val="Heading4"/>
    <w:uiPriority w:val="99"/>
    <w:semiHidden/>
    <w:locked/>
    <w:rsid w:val="004371A1"/>
    <w:rPr>
      <w:rFonts w:cs="Times New Roman"/>
      <w:smallCaps/>
      <w:spacing w:val="10"/>
      <w:sz w:val="22"/>
      <w:szCs w:val="22"/>
    </w:rPr>
  </w:style>
  <w:style w:type="character" w:customStyle="1" w:styleId="Heading5Char">
    <w:name w:val="Heading 5 Char"/>
    <w:basedOn w:val="DefaultParagraphFont"/>
    <w:link w:val="Heading5"/>
    <w:uiPriority w:val="99"/>
    <w:semiHidden/>
    <w:locked/>
    <w:rsid w:val="004371A1"/>
    <w:rPr>
      <w:rFonts w:cs="Times New Roman"/>
      <w:smallCaps/>
      <w:color w:val="E36C0A"/>
      <w:spacing w:val="10"/>
      <w:sz w:val="26"/>
      <w:szCs w:val="26"/>
    </w:rPr>
  </w:style>
  <w:style w:type="character" w:customStyle="1" w:styleId="Heading6Char">
    <w:name w:val="Heading 6 Char"/>
    <w:basedOn w:val="DefaultParagraphFont"/>
    <w:link w:val="Heading6"/>
    <w:uiPriority w:val="99"/>
    <w:semiHidden/>
    <w:locked/>
    <w:rsid w:val="004371A1"/>
    <w:rPr>
      <w:rFonts w:cs="Times New Roman"/>
      <w:smallCaps/>
      <w:color w:val="F79646"/>
      <w:spacing w:val="5"/>
      <w:sz w:val="22"/>
    </w:rPr>
  </w:style>
  <w:style w:type="character" w:customStyle="1" w:styleId="Heading7Char">
    <w:name w:val="Heading 7 Char"/>
    <w:basedOn w:val="DefaultParagraphFont"/>
    <w:link w:val="Heading7"/>
    <w:uiPriority w:val="99"/>
    <w:semiHidden/>
    <w:locked/>
    <w:rsid w:val="004371A1"/>
    <w:rPr>
      <w:rFonts w:cs="Times New Roman"/>
      <w:b/>
      <w:smallCaps/>
      <w:color w:val="F79646"/>
      <w:spacing w:val="10"/>
    </w:rPr>
  </w:style>
  <w:style w:type="character" w:customStyle="1" w:styleId="Heading8Char">
    <w:name w:val="Heading 8 Char"/>
    <w:basedOn w:val="DefaultParagraphFont"/>
    <w:link w:val="Heading8"/>
    <w:uiPriority w:val="99"/>
    <w:semiHidden/>
    <w:locked/>
    <w:rsid w:val="004371A1"/>
    <w:rPr>
      <w:rFonts w:cs="Times New Roman"/>
      <w:b/>
      <w:i/>
      <w:smallCaps/>
      <w:color w:val="E36C0A"/>
    </w:rPr>
  </w:style>
  <w:style w:type="character" w:customStyle="1" w:styleId="Heading9Char">
    <w:name w:val="Heading 9 Char"/>
    <w:basedOn w:val="DefaultParagraphFont"/>
    <w:link w:val="Heading9"/>
    <w:uiPriority w:val="99"/>
    <w:semiHidden/>
    <w:locked/>
    <w:rsid w:val="004371A1"/>
    <w:rPr>
      <w:rFonts w:cs="Times New Roman"/>
      <w:b/>
      <w:i/>
      <w:smallCaps/>
      <w:color w:val="974706"/>
    </w:rPr>
  </w:style>
  <w:style w:type="paragraph" w:customStyle="1" w:styleId="Titre1Sand">
    <w:name w:val="Titre1_Sand"/>
    <w:basedOn w:val="Heading1"/>
    <w:uiPriority w:val="99"/>
    <w:rsid w:val="00E939B2"/>
    <w:pPr>
      <w:numPr>
        <w:numId w:val="2"/>
      </w:numPr>
      <w:spacing w:line="360" w:lineRule="auto"/>
    </w:pPr>
    <w:rPr>
      <w:lang w:eastAsia="fr-FR"/>
    </w:rPr>
  </w:style>
  <w:style w:type="paragraph" w:styleId="BodyText">
    <w:name w:val="Body Text"/>
    <w:basedOn w:val="Normal"/>
    <w:link w:val="BodyTextChar"/>
    <w:uiPriority w:val="99"/>
    <w:semiHidden/>
    <w:rsid w:val="00E939B2"/>
    <w:pPr>
      <w:spacing w:after="120"/>
    </w:pPr>
  </w:style>
  <w:style w:type="character" w:customStyle="1" w:styleId="BodyTextChar">
    <w:name w:val="Body Text Char"/>
    <w:basedOn w:val="DefaultParagraphFont"/>
    <w:link w:val="BodyText"/>
    <w:uiPriority w:val="99"/>
    <w:semiHidden/>
    <w:locked/>
    <w:rsid w:val="00E939B2"/>
    <w:rPr>
      <w:rFonts w:cs="Times New Roman"/>
    </w:rPr>
  </w:style>
  <w:style w:type="paragraph" w:customStyle="1" w:styleId="Titre2Sand">
    <w:name w:val="Titre2_Sand"/>
    <w:basedOn w:val="Heading2"/>
    <w:next w:val="BodyText"/>
    <w:uiPriority w:val="99"/>
    <w:rsid w:val="008D17C0"/>
    <w:pPr>
      <w:numPr>
        <w:numId w:val="3"/>
      </w:numPr>
      <w:jc w:val="both"/>
    </w:pPr>
    <w:rPr>
      <w:rFonts w:cs="Arial"/>
      <w:lang w:eastAsia="fr-FR"/>
    </w:rPr>
  </w:style>
  <w:style w:type="paragraph" w:styleId="Caption">
    <w:name w:val="caption"/>
    <w:basedOn w:val="Normal"/>
    <w:next w:val="Normal"/>
    <w:uiPriority w:val="99"/>
    <w:qFormat/>
    <w:rsid w:val="004371A1"/>
    <w:rPr>
      <w:b/>
      <w:bCs/>
      <w:caps/>
      <w:sz w:val="16"/>
      <w:szCs w:val="18"/>
    </w:rPr>
  </w:style>
  <w:style w:type="paragraph" w:styleId="Title">
    <w:name w:val="Title"/>
    <w:basedOn w:val="Normal"/>
    <w:next w:val="Normal"/>
    <w:link w:val="TitleChar"/>
    <w:uiPriority w:val="99"/>
    <w:qFormat/>
    <w:rsid w:val="004371A1"/>
    <w:pPr>
      <w:pBdr>
        <w:top w:val="single" w:sz="12" w:space="1" w:color="F79646"/>
      </w:pBdr>
      <w:jc w:val="right"/>
    </w:pPr>
    <w:rPr>
      <w:smallCaps/>
      <w:sz w:val="48"/>
      <w:szCs w:val="48"/>
    </w:rPr>
  </w:style>
  <w:style w:type="character" w:customStyle="1" w:styleId="TitleChar">
    <w:name w:val="Title Char"/>
    <w:basedOn w:val="DefaultParagraphFont"/>
    <w:link w:val="Title"/>
    <w:uiPriority w:val="99"/>
    <w:locked/>
    <w:rsid w:val="004371A1"/>
    <w:rPr>
      <w:rFonts w:cs="Times New Roman"/>
      <w:smallCaps/>
      <w:sz w:val="48"/>
      <w:szCs w:val="48"/>
    </w:rPr>
  </w:style>
  <w:style w:type="paragraph" w:styleId="Subtitle">
    <w:name w:val="Subtitle"/>
    <w:basedOn w:val="Normal"/>
    <w:next w:val="Normal"/>
    <w:link w:val="SubtitleChar"/>
    <w:uiPriority w:val="99"/>
    <w:qFormat/>
    <w:rsid w:val="004371A1"/>
    <w:pPr>
      <w:spacing w:after="720"/>
      <w:jc w:val="right"/>
    </w:pPr>
    <w:rPr>
      <w:rFonts w:ascii="Cambria" w:hAnsi="Cambria"/>
      <w:szCs w:val="22"/>
    </w:rPr>
  </w:style>
  <w:style w:type="character" w:customStyle="1" w:styleId="SubtitleChar">
    <w:name w:val="Subtitle Char"/>
    <w:basedOn w:val="DefaultParagraphFont"/>
    <w:link w:val="Subtitle"/>
    <w:uiPriority w:val="99"/>
    <w:locked/>
    <w:rsid w:val="004371A1"/>
    <w:rPr>
      <w:rFonts w:ascii="Cambria" w:hAnsi="Cambria" w:cs="Times New Roman"/>
      <w:sz w:val="22"/>
      <w:szCs w:val="22"/>
    </w:rPr>
  </w:style>
  <w:style w:type="character" w:styleId="Strong">
    <w:name w:val="Strong"/>
    <w:basedOn w:val="DefaultParagraphFont"/>
    <w:uiPriority w:val="99"/>
    <w:qFormat/>
    <w:rsid w:val="004371A1"/>
    <w:rPr>
      <w:rFonts w:cs="Times New Roman"/>
      <w:b/>
      <w:color w:val="F79646"/>
    </w:rPr>
  </w:style>
  <w:style w:type="character" w:styleId="Emphasis">
    <w:name w:val="Emphasis"/>
    <w:basedOn w:val="DefaultParagraphFont"/>
    <w:uiPriority w:val="99"/>
    <w:qFormat/>
    <w:rsid w:val="004371A1"/>
    <w:rPr>
      <w:rFonts w:cs="Times New Roman"/>
      <w:b/>
      <w:i/>
      <w:spacing w:val="10"/>
    </w:rPr>
  </w:style>
  <w:style w:type="paragraph" w:styleId="NoSpacing">
    <w:name w:val="No Spacing"/>
    <w:basedOn w:val="Normal"/>
    <w:link w:val="NoSpacingChar"/>
    <w:uiPriority w:val="99"/>
    <w:qFormat/>
    <w:rsid w:val="004371A1"/>
    <w:pPr>
      <w:spacing w:after="0"/>
    </w:pPr>
  </w:style>
  <w:style w:type="character" w:customStyle="1" w:styleId="NoSpacingChar">
    <w:name w:val="No Spacing Char"/>
    <w:basedOn w:val="DefaultParagraphFont"/>
    <w:link w:val="NoSpacing"/>
    <w:uiPriority w:val="99"/>
    <w:locked/>
    <w:rsid w:val="004371A1"/>
    <w:rPr>
      <w:rFonts w:cs="Times New Roman"/>
    </w:rPr>
  </w:style>
  <w:style w:type="paragraph" w:styleId="ListParagraph">
    <w:name w:val="List Paragraph"/>
    <w:basedOn w:val="Normal"/>
    <w:uiPriority w:val="99"/>
    <w:qFormat/>
    <w:rsid w:val="004371A1"/>
    <w:pPr>
      <w:ind w:left="720"/>
      <w:contextualSpacing/>
    </w:pPr>
  </w:style>
  <w:style w:type="paragraph" w:styleId="Quote">
    <w:name w:val="Quote"/>
    <w:basedOn w:val="Normal"/>
    <w:next w:val="Normal"/>
    <w:link w:val="QuoteChar"/>
    <w:uiPriority w:val="99"/>
    <w:qFormat/>
    <w:rsid w:val="004371A1"/>
    <w:rPr>
      <w:i/>
    </w:rPr>
  </w:style>
  <w:style w:type="character" w:customStyle="1" w:styleId="QuoteChar">
    <w:name w:val="Quote Char"/>
    <w:basedOn w:val="DefaultParagraphFont"/>
    <w:link w:val="Quote"/>
    <w:uiPriority w:val="99"/>
    <w:locked/>
    <w:rsid w:val="004371A1"/>
    <w:rPr>
      <w:rFonts w:cs="Times New Roman"/>
      <w:i/>
    </w:rPr>
  </w:style>
  <w:style w:type="paragraph" w:styleId="IntenseQuote">
    <w:name w:val="Intense Quote"/>
    <w:basedOn w:val="Normal"/>
    <w:next w:val="Normal"/>
    <w:link w:val="IntenseQuoteChar"/>
    <w:uiPriority w:val="99"/>
    <w:qFormat/>
    <w:rsid w:val="004371A1"/>
    <w:pPr>
      <w:pBdr>
        <w:top w:val="single" w:sz="8" w:space="10" w:color="E36C0A"/>
        <w:left w:val="single" w:sz="8" w:space="10" w:color="E36C0A"/>
        <w:bottom w:val="single" w:sz="8" w:space="10" w:color="E36C0A"/>
        <w:right w:val="single" w:sz="8" w:space="10" w:color="E36C0A"/>
      </w:pBdr>
      <w:shd w:val="clear" w:color="auto" w:fill="F79646"/>
      <w:spacing w:before="140" w:after="140"/>
      <w:ind w:left="1440" w:right="1440"/>
    </w:pPr>
    <w:rPr>
      <w:b/>
      <w:i/>
      <w:color w:val="FFFFFF"/>
    </w:rPr>
  </w:style>
  <w:style w:type="character" w:customStyle="1" w:styleId="IntenseQuoteChar">
    <w:name w:val="Intense Quote Char"/>
    <w:basedOn w:val="DefaultParagraphFont"/>
    <w:link w:val="IntenseQuote"/>
    <w:uiPriority w:val="99"/>
    <w:locked/>
    <w:rsid w:val="004371A1"/>
    <w:rPr>
      <w:rFonts w:cs="Times New Roman"/>
      <w:b/>
      <w:i/>
      <w:color w:val="FFFFFF"/>
      <w:shd w:val="clear" w:color="auto" w:fill="F79646"/>
    </w:rPr>
  </w:style>
  <w:style w:type="character" w:styleId="SubtleEmphasis">
    <w:name w:val="Subtle Emphasis"/>
    <w:basedOn w:val="DefaultParagraphFont"/>
    <w:uiPriority w:val="99"/>
    <w:qFormat/>
    <w:rsid w:val="004371A1"/>
    <w:rPr>
      <w:i/>
    </w:rPr>
  </w:style>
  <w:style w:type="character" w:styleId="IntenseEmphasis">
    <w:name w:val="Intense Emphasis"/>
    <w:basedOn w:val="DefaultParagraphFont"/>
    <w:uiPriority w:val="99"/>
    <w:qFormat/>
    <w:rsid w:val="004371A1"/>
    <w:rPr>
      <w:b/>
      <w:i/>
      <w:color w:val="F79646"/>
      <w:spacing w:val="10"/>
    </w:rPr>
  </w:style>
  <w:style w:type="character" w:styleId="SubtleReference">
    <w:name w:val="Subtle Reference"/>
    <w:basedOn w:val="DefaultParagraphFont"/>
    <w:uiPriority w:val="99"/>
    <w:qFormat/>
    <w:rsid w:val="004371A1"/>
    <w:rPr>
      <w:b/>
    </w:rPr>
  </w:style>
  <w:style w:type="character" w:styleId="IntenseReference">
    <w:name w:val="Intense Reference"/>
    <w:basedOn w:val="DefaultParagraphFont"/>
    <w:uiPriority w:val="99"/>
    <w:qFormat/>
    <w:rsid w:val="004371A1"/>
    <w:rPr>
      <w:b/>
      <w:smallCaps/>
      <w:spacing w:val="5"/>
      <w:sz w:val="22"/>
      <w:u w:val="single"/>
    </w:rPr>
  </w:style>
  <w:style w:type="character" w:styleId="BookTitle">
    <w:name w:val="Book Title"/>
    <w:basedOn w:val="DefaultParagraphFont"/>
    <w:uiPriority w:val="99"/>
    <w:qFormat/>
    <w:rsid w:val="004371A1"/>
    <w:rPr>
      <w:rFonts w:ascii="Cambria" w:hAnsi="Cambria"/>
      <w:i/>
      <w:sz w:val="20"/>
    </w:rPr>
  </w:style>
  <w:style w:type="paragraph" w:styleId="TOCHeading">
    <w:name w:val="TOC Heading"/>
    <w:basedOn w:val="Heading1"/>
    <w:next w:val="Normal"/>
    <w:uiPriority w:val="99"/>
    <w:qFormat/>
    <w:rsid w:val="004371A1"/>
    <w:pPr>
      <w:outlineLvl w:val="9"/>
    </w:pPr>
  </w:style>
  <w:style w:type="paragraph" w:styleId="BalloonText">
    <w:name w:val="Balloon Text"/>
    <w:basedOn w:val="Normal"/>
    <w:link w:val="BalloonTextChar"/>
    <w:uiPriority w:val="99"/>
    <w:semiHidden/>
    <w:rsid w:val="003650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5081"/>
    <w:rPr>
      <w:rFonts w:ascii="Tahoma" w:hAnsi="Tahoma" w:cs="Tahoma"/>
      <w:sz w:val="16"/>
      <w:szCs w:val="16"/>
      <w:lang w:val="fr-FR"/>
    </w:rPr>
  </w:style>
  <w:style w:type="paragraph" w:styleId="Header">
    <w:name w:val="header"/>
    <w:basedOn w:val="Normal"/>
    <w:link w:val="HeaderChar"/>
    <w:uiPriority w:val="99"/>
    <w:semiHidden/>
    <w:rsid w:val="00365081"/>
    <w:pPr>
      <w:tabs>
        <w:tab w:val="center" w:pos="4536"/>
        <w:tab w:val="right" w:pos="9072"/>
      </w:tabs>
      <w:spacing w:after="0"/>
    </w:pPr>
  </w:style>
  <w:style w:type="character" w:customStyle="1" w:styleId="HeaderChar">
    <w:name w:val="Header Char"/>
    <w:basedOn w:val="DefaultParagraphFont"/>
    <w:link w:val="Header"/>
    <w:uiPriority w:val="99"/>
    <w:semiHidden/>
    <w:locked/>
    <w:rsid w:val="00365081"/>
    <w:rPr>
      <w:rFonts w:cs="Times New Roman"/>
      <w:sz w:val="20"/>
      <w:szCs w:val="20"/>
      <w:lang w:val="fr-FR"/>
    </w:rPr>
  </w:style>
  <w:style w:type="paragraph" w:styleId="Footer">
    <w:name w:val="footer"/>
    <w:basedOn w:val="Normal"/>
    <w:link w:val="FooterChar"/>
    <w:uiPriority w:val="99"/>
    <w:rsid w:val="00365081"/>
    <w:pPr>
      <w:tabs>
        <w:tab w:val="center" w:pos="4536"/>
        <w:tab w:val="right" w:pos="9072"/>
      </w:tabs>
      <w:spacing w:after="0"/>
    </w:pPr>
  </w:style>
  <w:style w:type="character" w:customStyle="1" w:styleId="FooterChar">
    <w:name w:val="Footer Char"/>
    <w:basedOn w:val="DefaultParagraphFont"/>
    <w:link w:val="Footer"/>
    <w:uiPriority w:val="99"/>
    <w:locked/>
    <w:rsid w:val="00365081"/>
    <w:rPr>
      <w:rFonts w:cs="Times New Roman"/>
      <w:sz w:val="20"/>
      <w:szCs w:val="20"/>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897</Words>
  <Characters>4938</Characters>
  <Application>Microsoft Office Outlook</Application>
  <DocSecurity>0</DocSecurity>
  <Lines>0</Lines>
  <Paragraphs>0</Paragraphs>
  <ScaleCrop>false</ScaleCrop>
  <Company>FFB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GOURNAY</dc:creator>
  <cp:keywords/>
  <dc:description/>
  <cp:lastModifiedBy>Champenois</cp:lastModifiedBy>
  <cp:revision>2</cp:revision>
  <cp:lastPrinted>2011-03-14T08:37:00Z</cp:lastPrinted>
  <dcterms:created xsi:type="dcterms:W3CDTF">2011-03-23T11:36:00Z</dcterms:created>
  <dcterms:modified xsi:type="dcterms:W3CDTF">2011-03-23T11:36:00Z</dcterms:modified>
</cp:coreProperties>
</file>